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B" w:rsidRPr="008D777C" w:rsidRDefault="007F2A07" w:rsidP="008D7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D777C">
        <w:rPr>
          <w:rFonts w:ascii="Times New Roman" w:hAnsi="Times New Roman"/>
          <w:b/>
          <w:sz w:val="28"/>
          <w:szCs w:val="28"/>
        </w:rPr>
        <w:t>Мозговой набат</w:t>
      </w:r>
    </w:p>
    <w:p w:rsidR="006C472B" w:rsidRPr="008D777C" w:rsidRDefault="007F2A07" w:rsidP="008D777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8D777C">
        <w:rPr>
          <w:rFonts w:ascii="Times New Roman" w:hAnsi="Times New Roman"/>
          <w:sz w:val="28"/>
          <w:szCs w:val="28"/>
          <w:shd w:val="clear" w:color="auto" w:fill="FFFFFF"/>
        </w:rPr>
        <w:t>В РФ каждый год более 400 тыс</w:t>
      </w:r>
      <w:r w:rsidR="00E508E7" w:rsidRPr="008D77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D777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</w:t>
      </w:r>
      <w:r w:rsidR="00E508E7" w:rsidRPr="008D777C">
        <w:rPr>
          <w:rFonts w:ascii="Times New Roman" w:hAnsi="Times New Roman"/>
          <w:sz w:val="28"/>
          <w:szCs w:val="28"/>
          <w:shd w:val="clear" w:color="auto" w:fill="FFFFFF"/>
        </w:rPr>
        <w:t>ек переносят инсульт. Из них 35</w:t>
      </w:r>
      <w:r w:rsidRPr="008D777C">
        <w:rPr>
          <w:rFonts w:ascii="Times New Roman" w:hAnsi="Times New Roman"/>
          <w:sz w:val="28"/>
          <w:szCs w:val="28"/>
          <w:shd w:val="clear" w:color="auto" w:fill="FFFFFF"/>
        </w:rPr>
        <w:t>% погибают. В большинстве случаев их можно спасти, если быстро и правильно оказать им медицинскую помощь. Врачи называют первые 4-6 часов после инсульта «золотым временем», если больной попадает в стационар на этом этапе у него больше шансов не только выжить, но вести нормальную жизнь после выздоровления.</w:t>
      </w:r>
    </w:p>
    <w:p w:rsidR="006C472B" w:rsidRPr="008D777C" w:rsidRDefault="007F2A07" w:rsidP="008D777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8D777C">
        <w:rPr>
          <w:rFonts w:ascii="Times New Roman" w:hAnsi="Times New Roman"/>
          <w:sz w:val="28"/>
          <w:szCs w:val="28"/>
        </w:rPr>
        <w:t xml:space="preserve">В переводе с латинского инсульт означает «удар». </w:t>
      </w:r>
      <w:r w:rsidR="00E508E7" w:rsidRPr="008D777C">
        <w:rPr>
          <w:rFonts w:ascii="Times New Roman" w:hAnsi="Times New Roman"/>
          <w:sz w:val="28"/>
          <w:szCs w:val="28"/>
        </w:rPr>
        <w:t>Заболевание</w:t>
      </w:r>
      <w:r w:rsidRPr="008D777C">
        <w:rPr>
          <w:rFonts w:ascii="Times New Roman" w:hAnsi="Times New Roman"/>
          <w:sz w:val="28"/>
          <w:szCs w:val="28"/>
        </w:rPr>
        <w:t xml:space="preserve"> представляет собой острое нарушение мозгового кровообращения, которое развивается вследствие закупорки тромбом артерии, в результате чего питаемый ею участок головного мозга погибает. Распознать инсульт можно по следующим симптомам: если у пациента опустился угол рта, повисла рука, он не может говорить и не реагирует на обращенную к нему речь – с высокой долей вероятности можно говорить об инсульте. На Западе используется тест </w:t>
      </w:r>
      <w:r w:rsidRPr="008D777C">
        <w:rPr>
          <w:rFonts w:ascii="Times New Roman" w:hAnsi="Times New Roman"/>
          <w:sz w:val="28"/>
          <w:szCs w:val="28"/>
          <w:lang w:val="en-US"/>
        </w:rPr>
        <w:t>FAST</w:t>
      </w:r>
      <w:r w:rsidRPr="008D777C">
        <w:rPr>
          <w:rFonts w:ascii="Times New Roman" w:hAnsi="Times New Roman"/>
          <w:sz w:val="28"/>
          <w:szCs w:val="28"/>
        </w:rPr>
        <w:t xml:space="preserve">: </w:t>
      </w:r>
      <w:r w:rsidRPr="008D777C">
        <w:rPr>
          <w:rFonts w:ascii="Times New Roman" w:hAnsi="Times New Roman"/>
          <w:sz w:val="28"/>
          <w:szCs w:val="28"/>
          <w:shd w:val="clear" w:color="auto" w:fill="FFFFFF"/>
        </w:rPr>
        <w:t>face - лицо, arm - рука, speech- речь, time-время, чтобы рядовым гражданам легче было быстро распознать острое нарушение мозгового кровообращения и вызвать скорую помощь.</w:t>
      </w:r>
    </w:p>
    <w:p w:rsidR="00E508E7" w:rsidRPr="008D777C" w:rsidRDefault="007F2A07" w:rsidP="008D7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77C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бывает так, что симптомы инсульта проходят сами собой. Такое состояние называется «транзиторной ишемической атакой» (ТИА). Повода радоваться нет, </w:t>
      </w:r>
      <w:r w:rsidR="00E508E7" w:rsidRPr="008D777C">
        <w:rPr>
          <w:rFonts w:ascii="Times New Roman" w:hAnsi="Times New Roman"/>
          <w:sz w:val="28"/>
          <w:szCs w:val="28"/>
          <w:shd w:val="clear" w:color="auto" w:fill="FFFFFF"/>
        </w:rPr>
        <w:t>говорят врачи</w:t>
      </w:r>
      <w:r w:rsidRPr="008D777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8D777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D777C">
        <w:rPr>
          <w:rFonts w:ascii="Times New Roman" w:hAnsi="Times New Roman"/>
          <w:sz w:val="28"/>
          <w:szCs w:val="28"/>
        </w:rPr>
        <w:t>ТИА или микроинсульт, как его называют в народе, – это не тревожный звоночек, это хороший, мощный звонок», – поясняет профессор Николай Шамалов, зав</w:t>
      </w:r>
      <w:r w:rsidR="005E0E0E" w:rsidRPr="008D777C">
        <w:rPr>
          <w:rFonts w:ascii="Times New Roman" w:hAnsi="Times New Roman"/>
          <w:sz w:val="28"/>
          <w:szCs w:val="28"/>
        </w:rPr>
        <w:t xml:space="preserve">едующий </w:t>
      </w:r>
      <w:r w:rsidRPr="008D777C">
        <w:rPr>
          <w:rFonts w:ascii="Times New Roman" w:hAnsi="Times New Roman"/>
          <w:sz w:val="28"/>
          <w:szCs w:val="28"/>
        </w:rPr>
        <w:t>отделением НИИ цереброваскулярной патологии и инсульта ГБОУ ВПО «Российский национальный исследовательский медицинский университет имени Н.И. Пирогова».</w:t>
      </w:r>
      <w:proofErr w:type="gramEnd"/>
      <w:r w:rsidRPr="008D777C">
        <w:rPr>
          <w:rFonts w:ascii="Times New Roman" w:hAnsi="Times New Roman"/>
          <w:sz w:val="28"/>
          <w:szCs w:val="28"/>
        </w:rPr>
        <w:t xml:space="preserve"> – Потому что и инсульт, и ТИА входят в общую группу острых наруш</w:t>
      </w:r>
      <w:r w:rsidR="00E508E7" w:rsidRPr="008D777C">
        <w:rPr>
          <w:rFonts w:ascii="Times New Roman" w:hAnsi="Times New Roman"/>
          <w:sz w:val="28"/>
          <w:szCs w:val="28"/>
        </w:rPr>
        <w:t>ений мозгового кровообращения».</w:t>
      </w:r>
    </w:p>
    <w:p w:rsidR="006C472B" w:rsidRPr="008D777C" w:rsidRDefault="007F2A07" w:rsidP="008D777C">
      <w:pPr>
        <w:spacing w:after="0" w:line="240" w:lineRule="auto"/>
        <w:ind w:firstLine="567"/>
        <w:jc w:val="both"/>
        <w:rPr>
          <w:sz w:val="28"/>
          <w:szCs w:val="28"/>
        </w:rPr>
      </w:pPr>
      <w:r w:rsidRPr="008D777C">
        <w:rPr>
          <w:rFonts w:ascii="Times New Roman" w:hAnsi="Times New Roman"/>
          <w:sz w:val="28"/>
          <w:szCs w:val="28"/>
        </w:rPr>
        <w:t xml:space="preserve">Причина и механизмы развития транзиторной ишемической атаки и инсульта абсолютно одинаковы: закупоривается артерия, питающая мозг. Только в случае ТИА организм сам справляется с </w:t>
      </w:r>
      <w:proofErr w:type="gramStart"/>
      <w:r w:rsidRPr="008D777C">
        <w:rPr>
          <w:rFonts w:ascii="Times New Roman" w:hAnsi="Times New Roman"/>
          <w:sz w:val="28"/>
          <w:szCs w:val="28"/>
        </w:rPr>
        <w:t>тромбом</w:t>
      </w:r>
      <w:proofErr w:type="gramEnd"/>
      <w:r w:rsidRPr="008D777C">
        <w:rPr>
          <w:rFonts w:ascii="Times New Roman" w:hAnsi="Times New Roman"/>
          <w:sz w:val="28"/>
          <w:szCs w:val="28"/>
        </w:rPr>
        <w:t xml:space="preserve"> и просвет сосуда восстанавливается, а при инсульте – нет. Поэтому пациента, перенесшего ТИА, помещают в отделение реанимации и лечат точно так же, как и перенесшего инсульт.</w:t>
      </w:r>
    </w:p>
    <w:p w:rsidR="00E508E7" w:rsidRPr="008D777C" w:rsidRDefault="00E508E7" w:rsidP="008D7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77C">
        <w:rPr>
          <w:rFonts w:ascii="Times New Roman" w:hAnsi="Times New Roman"/>
          <w:sz w:val="28"/>
          <w:szCs w:val="28"/>
        </w:rPr>
        <w:t>К</w:t>
      </w:r>
      <w:r w:rsidR="007F2A07" w:rsidRPr="008D777C">
        <w:rPr>
          <w:rFonts w:ascii="Times New Roman" w:hAnsi="Times New Roman"/>
          <w:sz w:val="28"/>
          <w:szCs w:val="28"/>
        </w:rPr>
        <w:t xml:space="preserve"> факторам риска развития инсульта </w:t>
      </w:r>
      <w:r w:rsidRPr="008D777C">
        <w:rPr>
          <w:rFonts w:ascii="Times New Roman" w:hAnsi="Times New Roman"/>
          <w:sz w:val="28"/>
          <w:szCs w:val="28"/>
        </w:rPr>
        <w:t xml:space="preserve">медики </w:t>
      </w:r>
      <w:r w:rsidR="007F2A07" w:rsidRPr="008D777C">
        <w:rPr>
          <w:rFonts w:ascii="Times New Roman" w:hAnsi="Times New Roman"/>
          <w:sz w:val="28"/>
          <w:szCs w:val="28"/>
        </w:rPr>
        <w:t>относ</w:t>
      </w:r>
      <w:r w:rsidRPr="008D777C">
        <w:rPr>
          <w:rFonts w:ascii="Times New Roman" w:hAnsi="Times New Roman"/>
          <w:sz w:val="28"/>
          <w:szCs w:val="28"/>
        </w:rPr>
        <w:t>я</w:t>
      </w:r>
      <w:r w:rsidR="007F2A07" w:rsidRPr="008D777C">
        <w:rPr>
          <w:rFonts w:ascii="Times New Roman" w:hAnsi="Times New Roman"/>
          <w:sz w:val="28"/>
          <w:szCs w:val="28"/>
        </w:rPr>
        <w:t>т гипертоническ</w:t>
      </w:r>
      <w:r w:rsidRPr="008D777C">
        <w:rPr>
          <w:rFonts w:ascii="Times New Roman" w:hAnsi="Times New Roman"/>
          <w:sz w:val="28"/>
          <w:szCs w:val="28"/>
        </w:rPr>
        <w:t>ую</w:t>
      </w:r>
      <w:r w:rsidR="007F2A07" w:rsidRPr="008D777C">
        <w:rPr>
          <w:rFonts w:ascii="Times New Roman" w:hAnsi="Times New Roman"/>
          <w:sz w:val="28"/>
          <w:szCs w:val="28"/>
        </w:rPr>
        <w:t xml:space="preserve"> болезнь, сахарный диабет, дислипидеми</w:t>
      </w:r>
      <w:r w:rsidRPr="008D777C">
        <w:rPr>
          <w:rFonts w:ascii="Times New Roman" w:hAnsi="Times New Roman"/>
          <w:sz w:val="28"/>
          <w:szCs w:val="28"/>
        </w:rPr>
        <w:t>ю</w:t>
      </w:r>
      <w:r w:rsidR="007F2A07" w:rsidRPr="008D777C">
        <w:rPr>
          <w:rFonts w:ascii="Times New Roman" w:hAnsi="Times New Roman"/>
          <w:sz w:val="28"/>
          <w:szCs w:val="28"/>
        </w:rPr>
        <w:t xml:space="preserve"> (повышение содержания холестерина в крови) и вредные привычки – курение и чрезмерное потребление алкоголя. </w:t>
      </w:r>
      <w:r w:rsidRPr="008D777C">
        <w:rPr>
          <w:rFonts w:ascii="Times New Roman" w:hAnsi="Times New Roman"/>
          <w:sz w:val="28"/>
          <w:szCs w:val="28"/>
        </w:rPr>
        <w:t>О</w:t>
      </w:r>
      <w:r w:rsidR="007F2A07" w:rsidRPr="008D777C">
        <w:rPr>
          <w:rFonts w:ascii="Times New Roman" w:hAnsi="Times New Roman"/>
          <w:sz w:val="28"/>
          <w:szCs w:val="28"/>
        </w:rPr>
        <w:t>ценить риск</w:t>
      </w:r>
      <w:r w:rsidRPr="008D777C">
        <w:rPr>
          <w:rFonts w:ascii="Times New Roman" w:hAnsi="Times New Roman"/>
          <w:sz w:val="28"/>
          <w:szCs w:val="28"/>
        </w:rPr>
        <w:t xml:space="preserve"> можно пройдя обычную </w:t>
      </w:r>
      <w:r w:rsidR="007F2A07" w:rsidRPr="008D777C">
        <w:rPr>
          <w:rFonts w:ascii="Times New Roman" w:hAnsi="Times New Roman"/>
          <w:sz w:val="28"/>
          <w:szCs w:val="28"/>
        </w:rPr>
        <w:t>диспансеризацию</w:t>
      </w:r>
      <w:r w:rsidRPr="008D777C">
        <w:rPr>
          <w:rFonts w:ascii="Times New Roman" w:hAnsi="Times New Roman"/>
          <w:sz w:val="28"/>
          <w:szCs w:val="28"/>
        </w:rPr>
        <w:t>.</w:t>
      </w:r>
      <w:r w:rsidR="007F2A07" w:rsidRPr="008D777C">
        <w:rPr>
          <w:rFonts w:ascii="Times New Roman" w:hAnsi="Times New Roman"/>
          <w:sz w:val="28"/>
          <w:szCs w:val="28"/>
        </w:rPr>
        <w:t xml:space="preserve"> «Она включает осмотр пациента терапевтом, кардиологом, неврологом и другими специалистами на предмет выявления факторов риска развития инсульта», – рассказывает </w:t>
      </w:r>
      <w:r w:rsidRPr="008D777C">
        <w:rPr>
          <w:rFonts w:ascii="Times New Roman" w:hAnsi="Times New Roman"/>
          <w:sz w:val="28"/>
          <w:szCs w:val="28"/>
        </w:rPr>
        <w:t>Николай Шамалов</w:t>
      </w:r>
      <w:r w:rsidR="007F2A07" w:rsidRPr="008D777C">
        <w:rPr>
          <w:rFonts w:ascii="Times New Roman" w:hAnsi="Times New Roman"/>
          <w:sz w:val="28"/>
          <w:szCs w:val="28"/>
        </w:rPr>
        <w:t xml:space="preserve">. </w:t>
      </w:r>
    </w:p>
    <w:p w:rsidR="006C472B" w:rsidRPr="008D777C" w:rsidRDefault="007F2A07" w:rsidP="008D777C">
      <w:pPr>
        <w:spacing w:after="0" w:line="240" w:lineRule="auto"/>
        <w:ind w:firstLine="567"/>
        <w:jc w:val="both"/>
        <w:rPr>
          <w:sz w:val="28"/>
          <w:szCs w:val="28"/>
        </w:rPr>
      </w:pPr>
      <w:r w:rsidRPr="008D777C">
        <w:rPr>
          <w:rFonts w:ascii="Times New Roman" w:hAnsi="Times New Roman"/>
          <w:sz w:val="28"/>
          <w:szCs w:val="28"/>
        </w:rPr>
        <w:t xml:space="preserve">Предварительно оценить риск развития инсульта можно с помощью компьютерной программы «Рискометр инсульта». Это приложения было разработано при участии экспертов ВОЗ, его эффективность подтверждена клиническими исследованиями, а сейчас его русскоязычная версия доступна для скачивания на компьютер, планшет или смартфон. Конечно, приложение не подменяет собой очный осмотр врача, </w:t>
      </w:r>
      <w:r w:rsidR="00E508E7" w:rsidRPr="008D777C">
        <w:rPr>
          <w:rFonts w:ascii="Times New Roman" w:hAnsi="Times New Roman"/>
          <w:sz w:val="28"/>
          <w:szCs w:val="28"/>
        </w:rPr>
        <w:t>н</w:t>
      </w:r>
      <w:r w:rsidRPr="008D777C">
        <w:rPr>
          <w:rFonts w:ascii="Times New Roman" w:hAnsi="Times New Roman"/>
          <w:sz w:val="28"/>
          <w:szCs w:val="28"/>
        </w:rPr>
        <w:t xml:space="preserve">о </w:t>
      </w:r>
      <w:r w:rsidR="00E508E7" w:rsidRPr="008D777C">
        <w:rPr>
          <w:rFonts w:ascii="Times New Roman" w:hAnsi="Times New Roman"/>
          <w:sz w:val="28"/>
          <w:szCs w:val="28"/>
        </w:rPr>
        <w:t>оно</w:t>
      </w:r>
      <w:r w:rsidRPr="008D777C">
        <w:rPr>
          <w:rFonts w:ascii="Times New Roman" w:hAnsi="Times New Roman"/>
          <w:sz w:val="28"/>
          <w:szCs w:val="28"/>
        </w:rPr>
        <w:t xml:space="preserve"> позволяет понять, как быстро нужно обратиться за помощью.</w:t>
      </w:r>
      <w:bookmarkEnd w:id="0"/>
    </w:p>
    <w:sectPr w:rsidR="006C472B" w:rsidRPr="008D777C" w:rsidSect="008D777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72B"/>
    <w:rsid w:val="0029254C"/>
    <w:rsid w:val="005E0E0E"/>
    <w:rsid w:val="006C472B"/>
    <w:rsid w:val="0074353B"/>
    <w:rsid w:val="007F2A07"/>
    <w:rsid w:val="008D777C"/>
    <w:rsid w:val="00BB72B7"/>
    <w:rsid w:val="00E508E7"/>
    <w:rsid w:val="00E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rsid w:val="0074353B"/>
    <w:pPr>
      <w:outlineLvl w:val="0"/>
    </w:pPr>
  </w:style>
  <w:style w:type="paragraph" w:styleId="2">
    <w:name w:val="heading 2"/>
    <w:basedOn w:val="a0"/>
    <w:rsid w:val="0074353B"/>
    <w:pPr>
      <w:outlineLvl w:val="1"/>
    </w:pPr>
  </w:style>
  <w:style w:type="paragraph" w:styleId="3">
    <w:name w:val="heading 3"/>
    <w:basedOn w:val="a0"/>
    <w:rsid w:val="0074353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7435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4353B"/>
    <w:pPr>
      <w:spacing w:after="140" w:line="288" w:lineRule="auto"/>
    </w:pPr>
  </w:style>
  <w:style w:type="paragraph" w:styleId="a5">
    <w:name w:val="List"/>
    <w:basedOn w:val="a4"/>
    <w:rsid w:val="0074353B"/>
    <w:rPr>
      <w:rFonts w:cs="Mangal"/>
    </w:rPr>
  </w:style>
  <w:style w:type="paragraph" w:styleId="a6">
    <w:name w:val="Title"/>
    <w:basedOn w:val="a"/>
    <w:rsid w:val="007435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4353B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74353B"/>
  </w:style>
  <w:style w:type="paragraph" w:customStyle="1" w:styleId="a9">
    <w:name w:val="Заглавие"/>
    <w:basedOn w:val="a0"/>
    <w:rsid w:val="0074353B"/>
  </w:style>
  <w:style w:type="paragraph" w:styleId="aa">
    <w:name w:val="Subtitle"/>
    <w:basedOn w:val="a0"/>
    <w:rsid w:val="0074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vt:lpstr>
    </vt:vector>
  </TitlesOfParts>
  <Company>X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dc:title>
  <dc:creator>XXX</dc:creator>
  <cp:lastModifiedBy>ЛогиноваМВ</cp:lastModifiedBy>
  <cp:revision>4</cp:revision>
  <cp:lastPrinted>2016-11-25T05:30:00Z</cp:lastPrinted>
  <dcterms:created xsi:type="dcterms:W3CDTF">2016-11-11T05:13:00Z</dcterms:created>
  <dcterms:modified xsi:type="dcterms:W3CDTF">2016-11-25T05:31:00Z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